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shd w:val="clear" w:color="auto" w:fill="3B72AA"/>
        <w:tblCellMar>
          <w:left w:w="0" w:type="dxa"/>
          <w:right w:w="0" w:type="dxa"/>
        </w:tblCellMar>
        <w:tblLook w:val="04A0"/>
      </w:tblPr>
      <w:tblGrid>
        <w:gridCol w:w="11250"/>
      </w:tblGrid>
      <w:tr w:rsidR="005C43A1" w:rsidRPr="00C62C48" w:rsidTr="005C43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B72AA"/>
            <w:vAlign w:val="center"/>
            <w:hideMark/>
          </w:tcPr>
          <w:p w:rsidR="005C43A1" w:rsidRPr="00C62C48" w:rsidRDefault="009D3BB8" w:rsidP="009D3B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8"/>
                <w:szCs w:val="28"/>
                <w:rtl/>
                <w:lang w:eastAsia="fr-FR"/>
              </w:rPr>
              <w:t xml:space="preserve">الملف 4: </w:t>
            </w:r>
            <w:r w:rsidR="005C43A1" w:rsidRPr="00C62C48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  <w:lang w:eastAsia="fr-FR"/>
              </w:rPr>
              <w:t xml:space="preserve">الحاجيات الغذائية للنباتات الخضراء </w:t>
            </w:r>
          </w:p>
        </w:tc>
      </w:tr>
    </w:tbl>
    <w:p w:rsidR="005C43A1" w:rsidRPr="00C62C48" w:rsidRDefault="005C43A1" w:rsidP="005C43A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tbl>
      <w:tblPr>
        <w:tblW w:w="11250" w:type="dxa"/>
        <w:jc w:val="center"/>
        <w:tblCellSpacing w:w="7" w:type="dxa"/>
        <w:tblBorders>
          <w:top w:val="outset" w:sz="6" w:space="0" w:color="3B72AA"/>
          <w:left w:val="outset" w:sz="6" w:space="0" w:color="3B72AA"/>
          <w:bottom w:val="outset" w:sz="6" w:space="0" w:color="3B72AA"/>
          <w:right w:val="outset" w:sz="6" w:space="0" w:color="3B72AA"/>
        </w:tblBorders>
        <w:tblCellMar>
          <w:left w:w="0" w:type="dxa"/>
          <w:right w:w="0" w:type="dxa"/>
        </w:tblCellMar>
        <w:tblLook w:val="04A0"/>
      </w:tblPr>
      <w:tblGrid>
        <w:gridCol w:w="3084"/>
        <w:gridCol w:w="3077"/>
        <w:gridCol w:w="5089"/>
      </w:tblGrid>
      <w:tr w:rsidR="005C43A1" w:rsidRPr="00C62C48" w:rsidTr="005C43A1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06905" cy="1400810"/>
                  <wp:effectExtent l="19050" t="0" r="0" b="0"/>
                  <wp:docPr id="1" name="Image 1" descr="http://darsvt.site.voila.fr/image/nutripan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rsvt.site.voila.fr/image/nutripant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40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06905" cy="1430020"/>
                  <wp:effectExtent l="19050" t="0" r="0" b="0"/>
                  <wp:docPr id="2" name="Image 2" descr="http://darsvt.site.voila.fr/image/nutripant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arsvt.site.voila.fr/image/nutripante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43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vMerge w:val="restart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9D3BB8" w:rsidP="005C43A1">
            <w:pPr>
              <w:spacing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 w:hint="cs"/>
                <w:color w:val="00CC00"/>
                <w:sz w:val="28"/>
                <w:szCs w:val="28"/>
                <w:rtl/>
                <w:lang w:eastAsia="fr-FR"/>
              </w:rPr>
              <w:t xml:space="preserve">  </w:t>
            </w:r>
            <w:r w:rsidR="005C43A1" w:rsidRPr="00C62C48">
              <w:rPr>
                <w:rFonts w:ascii="Times New Roman" w:eastAsia="Times New Roman" w:hAnsi="Times New Roman" w:cs="Times New Roman" w:hint="cs"/>
                <w:color w:val="00CC00"/>
                <w:sz w:val="28"/>
                <w:szCs w:val="28"/>
                <w:rtl/>
                <w:lang w:eastAsia="fr-FR"/>
              </w:rPr>
              <w:t>مـــــــلاحظات</w:t>
            </w:r>
            <w:r w:rsidR="005C43A1" w:rsidRPr="00C62C48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rtl/>
                <w:lang w:eastAsia="fr-FR"/>
              </w:rPr>
              <w:t xml:space="preserve"> </w:t>
            </w:r>
          </w:p>
          <w:p w:rsidR="005C43A1" w:rsidRPr="00C62C48" w:rsidRDefault="005C43A1" w:rsidP="009D3BB8">
            <w:pPr>
              <w:bidi/>
              <w:spacing w:before="100" w:beforeAutospacing="1" w:after="100" w:afterAutospacing="1" w:line="240" w:lineRule="auto"/>
              <w:ind w:lef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عندما نزرع النباتات في محبقة ولا نسقيها فإنها تذبل وتموت </w:t>
            </w:r>
          </w:p>
          <w:p w:rsidR="005C43A1" w:rsidRPr="00C62C48" w:rsidRDefault="005C43A1" w:rsidP="009D3BB8">
            <w:pPr>
              <w:bidi/>
              <w:spacing w:before="100" w:beforeAutospacing="1" w:after="100" w:afterAutospacing="1" w:line="240" w:lineRule="auto"/>
              <w:ind w:lef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عندما نضع نبات أخضر في غرفة مظلمة يصفر ويموت</w:t>
            </w:r>
          </w:p>
          <w:p w:rsidR="005C43A1" w:rsidRPr="00C62C48" w:rsidRDefault="005C43A1" w:rsidP="009D3BB8">
            <w:pPr>
              <w:bidi/>
              <w:spacing w:before="100" w:beforeAutospacing="1" w:after="100" w:afterAutospacing="1" w:line="240" w:lineRule="auto"/>
              <w:ind w:lef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للرفع من المردودية الفلاحية يقوم الفلاحون بري مزروعاتهم وتسميد التربة</w:t>
            </w:r>
          </w:p>
          <w:p w:rsidR="005C43A1" w:rsidRPr="00C62C48" w:rsidRDefault="005C43A1" w:rsidP="009D3BB8">
            <w:pPr>
              <w:bidi/>
              <w:spacing w:before="100" w:beforeAutospacing="1" w:after="100" w:afterAutospacing="1" w:line="240" w:lineRule="auto"/>
              <w:ind w:lef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داخل البيوت البلاستيكية يكون المردود الفلاحي اكبر لأن نسبة ثنائي أكسيد الكربون بهذه البيوت تكون مرتفعة كما قد يستعين الفلاحون بمصابيح كهربائة قوية للرفع من الإنتاج </w:t>
            </w:r>
          </w:p>
        </w:tc>
      </w:tr>
      <w:tr w:rsidR="005C43A1" w:rsidRPr="00C62C48" w:rsidTr="005C43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06905" cy="1430020"/>
                  <wp:effectExtent l="19050" t="0" r="0" b="0"/>
                  <wp:docPr id="3" name="Image 3" descr="http://darsvt.site.voila.fr/image/serres_in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arsvt.site.voila.fr/image/serres_in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43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06905" cy="1809115"/>
                  <wp:effectExtent l="19050" t="0" r="0" b="0"/>
                  <wp:docPr id="4" name="Image 4" descr="http://darsvt.site.voila.fr/image/plantelumi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arsvt.site.voila.fr/image/plantelumi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5C43A1" w:rsidRPr="00C62C48" w:rsidRDefault="005C43A1" w:rsidP="005C43A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tbl>
      <w:tblPr>
        <w:tblW w:w="11250" w:type="dxa"/>
        <w:jc w:val="center"/>
        <w:tblCellSpacing w:w="0" w:type="dxa"/>
        <w:tblBorders>
          <w:top w:val="outset" w:sz="6" w:space="0" w:color="3B72AA"/>
          <w:left w:val="outset" w:sz="6" w:space="0" w:color="3B72AA"/>
          <w:bottom w:val="outset" w:sz="6" w:space="0" w:color="3B72AA"/>
          <w:right w:val="outset" w:sz="6" w:space="0" w:color="3B72AA"/>
        </w:tblBorders>
        <w:tblCellMar>
          <w:left w:w="0" w:type="dxa"/>
          <w:right w:w="0" w:type="dxa"/>
        </w:tblCellMar>
        <w:tblLook w:val="04A0"/>
      </w:tblPr>
      <w:tblGrid>
        <w:gridCol w:w="11250"/>
      </w:tblGrid>
      <w:tr w:rsidR="005C43A1" w:rsidRPr="00C62C48" w:rsidTr="005C43A1">
        <w:trPr>
          <w:trHeight w:val="750"/>
          <w:tblCellSpacing w:w="0" w:type="dxa"/>
          <w:jc w:val="center"/>
        </w:trPr>
        <w:tc>
          <w:tcPr>
            <w:tcW w:w="1125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pStyle w:val="Paragraphedeliste"/>
              <w:numPr>
                <w:ilvl w:val="0"/>
                <w:numId w:val="1"/>
              </w:numPr>
              <w:bidi/>
              <w:spacing w:beforeAutospacing="1" w:after="100" w:afterAutospacing="1" w:line="240" w:lineRule="auto"/>
              <w:ind w:right="2160"/>
              <w:divId w:val="133839041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fr-FR"/>
              </w:rPr>
              <w:t xml:space="preserve">إلى مذا تحتاج النباتات الخضراء في تغذيتها ؟ </w:t>
            </w:r>
          </w:p>
        </w:tc>
      </w:tr>
    </w:tbl>
    <w:p w:rsidR="005C43A1" w:rsidRPr="00C62C48" w:rsidRDefault="005C43A1" w:rsidP="005C43A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tbl>
      <w:tblPr>
        <w:tblW w:w="112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250"/>
      </w:tblGrid>
      <w:tr w:rsidR="005C43A1" w:rsidRPr="00C62C48" w:rsidTr="005C43A1">
        <w:trPr>
          <w:trHeight w:val="750"/>
          <w:tblCellSpacing w:w="0" w:type="dxa"/>
          <w:jc w:val="center"/>
        </w:trPr>
        <w:tc>
          <w:tcPr>
            <w:tcW w:w="1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3BB8" w:rsidRPr="00C62C48" w:rsidRDefault="009D3BB8" w:rsidP="009D3BB8">
            <w:pPr>
              <w:pStyle w:val="Paragraphedeliste"/>
              <w:bidi/>
              <w:spacing w:beforeAutospacing="1" w:after="100" w:afterAutospacing="1" w:line="240" w:lineRule="auto"/>
              <w:ind w:left="648"/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lang w:eastAsia="fr-FR"/>
              </w:rPr>
            </w:pPr>
          </w:p>
          <w:p w:rsidR="005C43A1" w:rsidRPr="00C62C48" w:rsidRDefault="005C43A1" w:rsidP="009D3BB8">
            <w:pPr>
              <w:pStyle w:val="Paragraphedeliste"/>
              <w:numPr>
                <w:ilvl w:val="0"/>
                <w:numId w:val="2"/>
              </w:numPr>
              <w:bidi/>
              <w:spacing w:beforeAutospacing="1" w:after="100" w:afterAutospacing="1" w:line="240" w:lineRule="auto"/>
              <w:ind w:left="648" w:hanging="288"/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rtl/>
                <w:lang w:eastAsia="fr-FR"/>
              </w:rPr>
              <w:t>فرضيات</w:t>
            </w:r>
          </w:p>
          <w:p w:rsidR="005C43A1" w:rsidRPr="00C62C48" w:rsidRDefault="005C43A1" w:rsidP="009D3BB8">
            <w:pPr>
              <w:bidi/>
              <w:spacing w:before="100" w:beforeAutospacing="1" w:after="100" w:afterAutospacing="1" w:line="240" w:lineRule="auto"/>
              <w:ind w:left="223"/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ربما النباتات الخضراء تحتاج غلى الماء</w:t>
            </w:r>
          </w:p>
          <w:p w:rsidR="005C43A1" w:rsidRPr="00C62C48" w:rsidRDefault="005C43A1" w:rsidP="009D3BB8">
            <w:pPr>
              <w:bidi/>
              <w:spacing w:before="100" w:beforeAutospacing="1" w:after="100" w:afterAutospacing="1" w:line="240" w:lineRule="auto"/>
              <w:ind w:left="2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ربما النباتات الخضراء تحتاج إلى الأملاح المعدنية</w:t>
            </w:r>
          </w:p>
          <w:p w:rsidR="005C43A1" w:rsidRPr="00C62C48" w:rsidRDefault="005C43A1" w:rsidP="009D3BB8">
            <w:pPr>
              <w:bidi/>
              <w:spacing w:before="100" w:beforeAutospacing="1" w:after="100" w:afterAutospacing="1" w:line="240" w:lineRule="auto"/>
              <w:ind w:left="2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ربما النباتات الخضراء تحتاج إلى ثنائي أكسيد الكربون</w:t>
            </w:r>
          </w:p>
          <w:p w:rsidR="005C43A1" w:rsidRPr="00C62C48" w:rsidRDefault="005C43A1" w:rsidP="009D3BB8">
            <w:pPr>
              <w:bidi/>
              <w:spacing w:before="100" w:beforeAutospacing="1" w:after="100" w:afterAutospacing="1" w:line="240" w:lineRule="auto"/>
              <w:ind w:left="2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ربما النباتات الخضراء تحتاج إلى الضوء </w:t>
            </w:r>
          </w:p>
          <w:p w:rsidR="005C43A1" w:rsidRPr="00C62C48" w:rsidRDefault="005C43A1" w:rsidP="009D3BB8">
            <w:pPr>
              <w:bidi/>
              <w:spacing w:before="100" w:beforeAutospacing="1" w:after="100" w:afterAutospacing="1" w:line="240" w:lineRule="auto"/>
              <w:ind w:left="2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5C43A1" w:rsidRPr="00C62C48" w:rsidRDefault="005C43A1" w:rsidP="005C43A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tbl>
      <w:tblPr>
        <w:tblW w:w="11250" w:type="dxa"/>
        <w:jc w:val="center"/>
        <w:tblCellSpacing w:w="0" w:type="dxa"/>
        <w:tblBorders>
          <w:top w:val="outset" w:sz="6" w:space="0" w:color="3B72AA"/>
          <w:left w:val="outset" w:sz="6" w:space="0" w:color="3B72AA"/>
          <w:bottom w:val="outset" w:sz="6" w:space="0" w:color="3B72AA"/>
          <w:right w:val="outset" w:sz="6" w:space="0" w:color="3B72AA"/>
        </w:tblBorders>
        <w:tblCellMar>
          <w:left w:w="0" w:type="dxa"/>
          <w:right w:w="0" w:type="dxa"/>
        </w:tblCellMar>
        <w:tblLook w:val="04A0"/>
      </w:tblPr>
      <w:tblGrid>
        <w:gridCol w:w="11250"/>
      </w:tblGrid>
      <w:tr w:rsidR="005C43A1" w:rsidRPr="00C62C48" w:rsidTr="005C43A1">
        <w:trPr>
          <w:trHeight w:val="750"/>
          <w:tblCellSpacing w:w="0" w:type="dxa"/>
          <w:jc w:val="center"/>
        </w:trPr>
        <w:tc>
          <w:tcPr>
            <w:tcW w:w="1125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9D3BB8" w:rsidRPr="003A62BE" w:rsidRDefault="009D3BB8" w:rsidP="003A62BE">
            <w:pPr>
              <w:bidi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5C43A1" w:rsidRPr="00C62C48" w:rsidRDefault="005C43A1" w:rsidP="009D3BB8">
            <w:pPr>
              <w:pStyle w:val="Paragraphedeliste"/>
              <w:numPr>
                <w:ilvl w:val="0"/>
                <w:numId w:val="2"/>
              </w:numPr>
              <w:bidi/>
              <w:spacing w:beforeAutospacing="1" w:after="100" w:afterAutospacing="1" w:line="240" w:lineRule="auto"/>
              <w:ind w:left="648" w:hanging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rtl/>
                <w:lang w:eastAsia="fr-FR"/>
              </w:rPr>
              <w:t>تجربة</w:t>
            </w:r>
          </w:p>
          <w:p w:rsidR="005C43A1" w:rsidRPr="00C62C48" w:rsidRDefault="005C43A1" w:rsidP="003A62BE">
            <w:pPr>
              <w:bidi/>
              <w:spacing w:beforeAutospacing="1" w:after="100" w:afterAutospacing="1" w:line="240" w:lineRule="auto"/>
              <w:ind w:left="22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نضع بذور الذرة في قطن مبلل لمدة 24 ساعة ثم نوزعها على خمسة أواني ( علب ياغورث مثقوبة من الأسفل ) بها رمل مغسول ، نضع الأواني الخمس حسب الظروف التجريبية التالية </w:t>
            </w:r>
          </w:p>
        </w:tc>
      </w:tr>
    </w:tbl>
    <w:p w:rsidR="005C43A1" w:rsidRPr="00C62C48" w:rsidRDefault="005C43A1" w:rsidP="005C43A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tbl>
      <w:tblPr>
        <w:tblW w:w="11250" w:type="dxa"/>
        <w:jc w:val="center"/>
        <w:tblCellSpacing w:w="0" w:type="dxa"/>
        <w:tblBorders>
          <w:top w:val="outset" w:sz="12" w:space="0" w:color="3B72AA"/>
          <w:left w:val="outset" w:sz="12" w:space="0" w:color="3B72AA"/>
          <w:bottom w:val="outset" w:sz="12" w:space="0" w:color="3B72AA"/>
          <w:right w:val="outset" w:sz="12" w:space="0" w:color="3B72AA"/>
        </w:tblBorders>
        <w:tblCellMar>
          <w:left w:w="0" w:type="dxa"/>
          <w:right w:w="0" w:type="dxa"/>
        </w:tblCellMar>
        <w:tblLook w:val="04A0"/>
      </w:tblPr>
      <w:tblGrid>
        <w:gridCol w:w="1875"/>
        <w:gridCol w:w="1875"/>
        <w:gridCol w:w="1875"/>
        <w:gridCol w:w="1875"/>
        <w:gridCol w:w="1875"/>
        <w:gridCol w:w="1875"/>
      </w:tblGrid>
      <w:tr w:rsidR="005C43A1" w:rsidRPr="00C62C48" w:rsidTr="005C43A1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1 </w:t>
            </w:r>
            <w:r w:rsidRPr="00C62C4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شاهد 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الأواني</w:t>
            </w:r>
          </w:p>
        </w:tc>
      </w:tr>
      <w:tr w:rsidR="005C43A1" w:rsidRPr="00C62C48" w:rsidTr="005C43A1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9522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نفس ظروف الشاهد لكن بدون ثنائي أكسيد الكربون 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9522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نفس ظروف الشاهد لكن نغطيه بغشاء معتم</w:t>
            </w:r>
            <w:r w:rsidR="009522C9" w:rsidRPr="00C62C4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(غياب الضوء)</w:t>
            </w: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9522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نفس ظروف الشاهد لكن نسقيه بماء مقطر</w:t>
            </w:r>
            <w:r w:rsidR="009522C9" w:rsidRPr="00C62C4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>(خال من الأملاح المعدنية)</w:t>
            </w: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نفس ظروف الشاهد لكن بدون سقي 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9522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نسقي النبات بماء معدني نضعه في مكن مهوى</w:t>
            </w:r>
            <w:r w:rsidR="00740B41" w:rsidRPr="00C62C4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(وجود </w:t>
            </w:r>
            <w:r w:rsidR="00740B41"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CO2</w:t>
            </w:r>
            <w:r w:rsidR="009522C9" w:rsidRPr="00C62C4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>)</w:t>
            </w: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ومضاء </w:t>
            </w:r>
          </w:p>
        </w:tc>
        <w:tc>
          <w:tcPr>
            <w:tcW w:w="0" w:type="auto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الظروف التجريبية </w:t>
            </w:r>
          </w:p>
        </w:tc>
      </w:tr>
    </w:tbl>
    <w:p w:rsidR="005C43A1" w:rsidRPr="00C62C48" w:rsidRDefault="005C43A1" w:rsidP="005C43A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tbl>
      <w:tblPr>
        <w:tblW w:w="11250" w:type="dxa"/>
        <w:jc w:val="center"/>
        <w:tblCellSpacing w:w="0" w:type="dxa"/>
        <w:tblBorders>
          <w:top w:val="outset" w:sz="6" w:space="0" w:color="3B72AA"/>
          <w:left w:val="outset" w:sz="6" w:space="0" w:color="3B72AA"/>
          <w:bottom w:val="outset" w:sz="6" w:space="0" w:color="3B72AA"/>
          <w:right w:val="outset" w:sz="6" w:space="0" w:color="3B72AA"/>
        </w:tblBorders>
        <w:tblCellMar>
          <w:left w:w="0" w:type="dxa"/>
          <w:right w:w="0" w:type="dxa"/>
        </w:tblCellMar>
        <w:tblLook w:val="04A0"/>
      </w:tblPr>
      <w:tblGrid>
        <w:gridCol w:w="11250"/>
      </w:tblGrid>
      <w:tr w:rsidR="005C43A1" w:rsidRPr="00C62C48" w:rsidTr="005C43A1">
        <w:trPr>
          <w:trHeight w:val="750"/>
          <w:tblCellSpacing w:w="0" w:type="dxa"/>
          <w:jc w:val="center"/>
        </w:trPr>
        <w:tc>
          <w:tcPr>
            <w:tcW w:w="1125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 w:hint="cs"/>
                <w:b/>
                <w:bCs/>
                <w:color w:val="00CC00"/>
                <w:sz w:val="28"/>
                <w:szCs w:val="28"/>
                <w:rtl/>
                <w:lang w:eastAsia="fr-FR"/>
              </w:rPr>
              <w:lastRenderedPageBreak/>
              <w:t xml:space="preserve">            </w:t>
            </w:r>
            <w:r w:rsidRPr="00C62C48"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rtl/>
                <w:lang w:eastAsia="fr-FR"/>
              </w:rPr>
              <w:t xml:space="preserve">نتائج </w:t>
            </w:r>
            <w:r w:rsidRPr="00C62C48">
              <w:rPr>
                <w:rFonts w:ascii="Times New Roman" w:eastAsia="Times New Roman" w:hAnsi="Times New Roman" w:cs="Times New Roman" w:hint="cs"/>
                <w:b/>
                <w:bCs/>
                <w:color w:val="00CC00"/>
                <w:sz w:val="28"/>
                <w:szCs w:val="28"/>
                <w:rtl/>
                <w:lang w:eastAsia="fr-FR"/>
              </w:rPr>
              <w:t>التجربة</w:t>
            </w:r>
          </w:p>
          <w:p w:rsidR="005C43A1" w:rsidRPr="00C62C48" w:rsidRDefault="005C43A1" w:rsidP="005C4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بعد 15 يوم نقوم بملاحظة شكل النباتات وقياس أطوالها </w:t>
            </w:r>
          </w:p>
        </w:tc>
      </w:tr>
    </w:tbl>
    <w:p w:rsidR="005C43A1" w:rsidRPr="00C62C48" w:rsidRDefault="005C43A1" w:rsidP="005C43A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tbl>
      <w:tblPr>
        <w:tblW w:w="11250" w:type="dxa"/>
        <w:jc w:val="center"/>
        <w:tblCellSpacing w:w="0" w:type="dxa"/>
        <w:tblBorders>
          <w:top w:val="outset" w:sz="12" w:space="0" w:color="3B72AA"/>
          <w:left w:val="outset" w:sz="12" w:space="0" w:color="3B72AA"/>
          <w:bottom w:val="outset" w:sz="12" w:space="0" w:color="3B72AA"/>
          <w:right w:val="outset" w:sz="12" w:space="0" w:color="3B72AA"/>
        </w:tblBorders>
        <w:tblCellMar>
          <w:left w:w="0" w:type="dxa"/>
          <w:right w:w="0" w:type="dxa"/>
        </w:tblCellMar>
        <w:tblLook w:val="04A0"/>
      </w:tblPr>
      <w:tblGrid>
        <w:gridCol w:w="1875"/>
        <w:gridCol w:w="1875"/>
        <w:gridCol w:w="1875"/>
        <w:gridCol w:w="1875"/>
        <w:gridCol w:w="1875"/>
        <w:gridCol w:w="1875"/>
      </w:tblGrid>
      <w:tr w:rsidR="005C43A1" w:rsidRPr="00C62C48" w:rsidTr="005C43A1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الأواني</w:t>
            </w:r>
          </w:p>
        </w:tc>
      </w:tr>
      <w:tr w:rsidR="005C43A1" w:rsidRPr="00C62C48" w:rsidTr="005C43A1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أخضر أوراقه نحيفة 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مصفر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أخضر يانع 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دابل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أخضر يانع 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شكل النبات </w:t>
            </w:r>
          </w:p>
        </w:tc>
      </w:tr>
      <w:tr w:rsidR="005C43A1" w:rsidRPr="00C62C48" w:rsidTr="005C43A1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20cm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27cm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15cm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13cm 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25cm</w:t>
            </w:r>
          </w:p>
        </w:tc>
        <w:tc>
          <w:tcPr>
            <w:tcW w:w="18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الطول</w:t>
            </w:r>
          </w:p>
        </w:tc>
      </w:tr>
    </w:tbl>
    <w:p w:rsidR="005C43A1" w:rsidRPr="00C62C48" w:rsidRDefault="005C43A1" w:rsidP="005C43A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tbl>
      <w:tblPr>
        <w:tblW w:w="11250" w:type="dxa"/>
        <w:jc w:val="center"/>
        <w:tblCellSpacing w:w="0" w:type="dxa"/>
        <w:tblBorders>
          <w:top w:val="outset" w:sz="6" w:space="0" w:color="3B72AA"/>
          <w:left w:val="outset" w:sz="6" w:space="0" w:color="3B72AA"/>
          <w:bottom w:val="outset" w:sz="6" w:space="0" w:color="3B72AA"/>
          <w:right w:val="outset" w:sz="6" w:space="0" w:color="3B72AA"/>
        </w:tblBorders>
        <w:tblCellMar>
          <w:left w:w="0" w:type="dxa"/>
          <w:right w:w="0" w:type="dxa"/>
        </w:tblCellMar>
        <w:tblLook w:val="04A0"/>
      </w:tblPr>
      <w:tblGrid>
        <w:gridCol w:w="11250"/>
      </w:tblGrid>
      <w:tr w:rsidR="005C43A1" w:rsidRPr="00C62C48" w:rsidTr="005C43A1">
        <w:trPr>
          <w:trHeight w:val="750"/>
          <w:tblCellSpacing w:w="0" w:type="dxa"/>
          <w:jc w:val="center"/>
        </w:trPr>
        <w:tc>
          <w:tcPr>
            <w:tcW w:w="1125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5C43A1" w:rsidRPr="00C62C48" w:rsidRDefault="005C43A1" w:rsidP="005C43A1">
            <w:pPr>
              <w:pStyle w:val="Paragraphedeliste"/>
              <w:numPr>
                <w:ilvl w:val="0"/>
                <w:numId w:val="2"/>
              </w:numPr>
              <w:bidi/>
              <w:spacing w:beforeAutospacing="1" w:after="100" w:afterAutospacing="1" w:line="240" w:lineRule="auto"/>
              <w:ind w:left="648" w:hanging="288"/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rtl/>
                <w:lang w:eastAsia="fr-FR"/>
              </w:rPr>
              <w:t>استنتاج</w:t>
            </w:r>
          </w:p>
          <w:p w:rsidR="005C43A1" w:rsidRPr="00C62C48" w:rsidRDefault="005C43A1" w:rsidP="009D3BB8">
            <w:pPr>
              <w:bidi/>
              <w:spacing w:before="100" w:beforeAutospacing="1" w:after="100" w:afterAutospacing="1" w:line="240" w:lineRule="auto"/>
              <w:ind w:left="2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تحتاج النباتات الخضراء في تغذيتها إلى الماء والأملاح المعدنية والضوء وثنائي أكسيد الكربون ، تحصل النباتات الخضراء على المواد المعدنية من الجزء الغير حي وتحصل على الضوء من الشمس وعلى ثنائي أكسيد الكربون من الهواء </w:t>
            </w:r>
          </w:p>
          <w:p w:rsidR="005C43A1" w:rsidRPr="00C62C48" w:rsidRDefault="005C43A1" w:rsidP="009D3BB8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rtl/>
                <w:lang w:eastAsia="fr-FR"/>
              </w:rPr>
              <w:t>ملحوظة</w:t>
            </w:r>
          </w:p>
          <w:p w:rsidR="005C43A1" w:rsidRPr="00C62C48" w:rsidRDefault="005C43A1" w:rsidP="003A62BE">
            <w:pPr>
              <w:spacing w:before="100" w:beforeAutospacing="1" w:after="100" w:afterAutospacing="1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الطحالب الخضراء تحصل على ثنائي أكسيد الكربون من الماء </w:t>
            </w:r>
          </w:p>
        </w:tc>
      </w:tr>
    </w:tbl>
    <w:p w:rsidR="005C43A1" w:rsidRPr="00C62C48" w:rsidRDefault="005C43A1" w:rsidP="005C43A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p w:rsidR="00740B41" w:rsidRPr="00C62C48" w:rsidRDefault="00F9312A">
      <w:pPr>
        <w:rPr>
          <w:sz w:val="28"/>
          <w:szCs w:val="28"/>
        </w:rPr>
      </w:pPr>
      <w:r w:rsidRPr="00F9312A">
        <w:rPr>
          <w:rFonts w:ascii="Times New Roman" w:eastAsia="Times New Roman" w:hAnsi="Times New Roman" w:cs="Times New Roman"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tbl>
      <w:tblPr>
        <w:tblW w:w="11250" w:type="dxa"/>
        <w:jc w:val="center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1250"/>
      </w:tblGrid>
      <w:tr w:rsidR="00740B41" w:rsidRPr="00C62C48" w:rsidTr="00DB6C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0B41" w:rsidRPr="00C62C48" w:rsidRDefault="00C62C48" w:rsidP="0046453F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كيف تركب</w:t>
            </w:r>
            <w:r w:rsidR="0046453F" w:rsidRPr="00C62C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  <w:r w:rsidRPr="00C6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fr-FR"/>
              </w:rPr>
              <w:t>النباتات الخضراء</w:t>
            </w:r>
            <w:r w:rsidR="0046453F" w:rsidRPr="00C62C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 xml:space="preserve"> ماد</w:t>
            </w:r>
            <w:r w:rsidR="00740B41" w:rsidRPr="00C6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fr-FR"/>
              </w:rPr>
              <w:t>ت</w:t>
            </w:r>
            <w:r w:rsidR="0046453F" w:rsidRPr="00C62C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ها</w:t>
            </w:r>
            <w:r w:rsidR="00740B41" w:rsidRPr="00C6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fr-FR"/>
              </w:rPr>
              <w:t xml:space="preserve"> العضوية </w:t>
            </w:r>
            <w:r w:rsidRPr="00C62C48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؟</w:t>
            </w:r>
          </w:p>
        </w:tc>
      </w:tr>
    </w:tbl>
    <w:p w:rsidR="00740B41" w:rsidRPr="00C62C48" w:rsidRDefault="00740B41" w:rsidP="00740B4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tbl>
      <w:tblPr>
        <w:tblW w:w="11250" w:type="dxa"/>
        <w:jc w:val="center"/>
        <w:tblCellSpacing w:w="0" w:type="dxa"/>
        <w:tblBorders>
          <w:top w:val="outset" w:sz="12" w:space="0" w:color="3B72AA"/>
          <w:left w:val="outset" w:sz="12" w:space="0" w:color="3B72AA"/>
          <w:bottom w:val="outset" w:sz="12" w:space="0" w:color="3B72AA"/>
          <w:right w:val="outset" w:sz="12" w:space="0" w:color="3B72AA"/>
        </w:tblBorders>
        <w:tblCellMar>
          <w:left w:w="0" w:type="dxa"/>
          <w:right w:w="0" w:type="dxa"/>
        </w:tblCellMar>
        <w:tblLook w:val="04A0"/>
      </w:tblPr>
      <w:tblGrid>
        <w:gridCol w:w="11250"/>
      </w:tblGrid>
      <w:tr w:rsidR="00740B41" w:rsidRPr="00C62C48" w:rsidTr="00DB6C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A4502C" w:rsidRPr="00C62C48" w:rsidRDefault="00740B41" w:rsidP="00A4502C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fr-FR"/>
              </w:rPr>
              <w:t xml:space="preserve">الكشف عن تركيب المادة العضوية </w:t>
            </w:r>
          </w:p>
        </w:tc>
      </w:tr>
    </w:tbl>
    <w:p w:rsidR="00740B41" w:rsidRPr="00C62C48" w:rsidRDefault="00740B41" w:rsidP="00740B4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tbl>
      <w:tblPr>
        <w:tblW w:w="11250" w:type="dxa"/>
        <w:jc w:val="center"/>
        <w:tblCellSpacing w:w="0" w:type="dxa"/>
        <w:tblBorders>
          <w:top w:val="outset" w:sz="6" w:space="0" w:color="3B72AA"/>
          <w:left w:val="outset" w:sz="6" w:space="0" w:color="3B72AA"/>
          <w:bottom w:val="outset" w:sz="6" w:space="0" w:color="3B72AA"/>
          <w:right w:val="outset" w:sz="6" w:space="0" w:color="3B72AA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5130"/>
        <w:gridCol w:w="3060"/>
      </w:tblGrid>
      <w:tr w:rsidR="00740B41" w:rsidRPr="00C62C48" w:rsidTr="00DB6C64">
        <w:trPr>
          <w:trHeight w:val="750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E63B79" w:rsidRPr="00C62C48" w:rsidRDefault="00740B41" w:rsidP="00C62C48">
            <w:pPr>
              <w:pStyle w:val="Paragraphedeliste"/>
              <w:numPr>
                <w:ilvl w:val="0"/>
                <w:numId w:val="6"/>
              </w:numPr>
              <w:bidi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rtl/>
                <w:lang w:eastAsia="fr-FR"/>
              </w:rPr>
              <w:t>تجربة</w:t>
            </w:r>
          </w:p>
        </w:tc>
      </w:tr>
      <w:tr w:rsidR="00740B41" w:rsidRPr="00C62C48" w:rsidTr="00DB6C64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740B41" w:rsidRPr="00C62C48" w:rsidRDefault="00740B41" w:rsidP="00C62C4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05000" cy="1905000"/>
                  <wp:effectExtent l="19050" t="0" r="0" b="0"/>
                  <wp:docPr id="5" name="Image 1" descr="http://darsvt.site.voila.fr/image/photosyn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rsvt.site.voila.fr/image/photosyn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B79" w:rsidRPr="00C62C48" w:rsidRDefault="00740B41" w:rsidP="00C62C48">
            <w:pPr>
              <w:bidi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النتيجة المحصل عليها بعد إضافة الماء اليودي </w:t>
            </w:r>
          </w:p>
        </w:tc>
        <w:tc>
          <w:tcPr>
            <w:tcW w:w="525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740B41" w:rsidRPr="00C62C48" w:rsidRDefault="00740B41" w:rsidP="00C62C4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24000" cy="1905000"/>
                  <wp:effectExtent l="19050" t="0" r="0" b="0"/>
                  <wp:docPr id="6" name="Image 2" descr="http://darsvt.site.voila.fr/image/photosyn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arsvt.site.voila.fr/image/photosyn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B79" w:rsidRPr="00C62C48" w:rsidRDefault="00740B41" w:rsidP="00C62C48">
            <w:pPr>
              <w:bidi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بعد ثلاثة أيام نعزل الورقة المغطاة ونزيل الغشاء ثم نضعها في الماء حتى الغليان ثم في الكحول المغلى </w:t>
            </w:r>
          </w:p>
        </w:tc>
        <w:tc>
          <w:tcPr>
            <w:tcW w:w="30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740B41" w:rsidRPr="00C62C48" w:rsidRDefault="00740B41" w:rsidP="00C62C4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05000" cy="1905000"/>
                  <wp:effectExtent l="19050" t="0" r="0" b="0"/>
                  <wp:docPr id="7" name="Image 3" descr="http://darsvt.site.voila.fr/image/photosyn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arsvt.site.voila.fr/image/photosyn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B79" w:rsidRPr="00C62C48" w:rsidRDefault="00740B41" w:rsidP="00C62C48">
            <w:pPr>
              <w:bidi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نضع غشاء معتما على جزء من ورقة نبات الغرنق </w:t>
            </w:r>
          </w:p>
        </w:tc>
      </w:tr>
    </w:tbl>
    <w:p w:rsidR="00740B41" w:rsidRPr="00C62C48" w:rsidRDefault="00740B41" w:rsidP="00740B4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tbl>
      <w:tblPr>
        <w:tblW w:w="11250" w:type="dxa"/>
        <w:tblCellSpacing w:w="0" w:type="dxa"/>
        <w:tblInd w:w="-1056" w:type="dxa"/>
        <w:tblBorders>
          <w:top w:val="outset" w:sz="6" w:space="0" w:color="3B72AA"/>
          <w:left w:val="outset" w:sz="6" w:space="0" w:color="3B72AA"/>
          <w:bottom w:val="outset" w:sz="6" w:space="0" w:color="3B72AA"/>
          <w:right w:val="outset" w:sz="6" w:space="0" w:color="3B72AA"/>
        </w:tblBorders>
        <w:tblCellMar>
          <w:left w:w="0" w:type="dxa"/>
          <w:right w:w="0" w:type="dxa"/>
        </w:tblCellMar>
        <w:tblLook w:val="04A0"/>
      </w:tblPr>
      <w:tblGrid>
        <w:gridCol w:w="11250"/>
      </w:tblGrid>
      <w:tr w:rsidR="00740B41" w:rsidRPr="00C62C48" w:rsidTr="00C62C48">
        <w:trPr>
          <w:trHeight w:val="750"/>
          <w:tblCellSpacing w:w="0" w:type="dxa"/>
        </w:trPr>
        <w:tc>
          <w:tcPr>
            <w:tcW w:w="1125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740B41" w:rsidRPr="00C62C48" w:rsidRDefault="00740B41" w:rsidP="00C62C48">
            <w:pPr>
              <w:pStyle w:val="Paragraphedeliste"/>
              <w:numPr>
                <w:ilvl w:val="0"/>
                <w:numId w:val="6"/>
              </w:numPr>
              <w:bidi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rtl/>
                <w:lang w:eastAsia="fr-FR"/>
              </w:rPr>
              <w:t>نتيجة</w:t>
            </w:r>
          </w:p>
          <w:p w:rsidR="00E63B79" w:rsidRPr="00C62C48" w:rsidRDefault="00740B41" w:rsidP="003A62BE">
            <w:pPr>
              <w:bidi/>
              <w:spacing w:before="100" w:beforeAutospacing="1" w:after="100" w:afterAutospacing="1" w:line="240" w:lineRule="auto"/>
              <w:ind w:left="241"/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بعد إضافة الماء اليودي إلى الورقة نلاحظ أنها تأخذ لونا أزرقا بنفسجيا داكنا ماعدا الجزء الذي كان مغطى منها </w:t>
            </w:r>
          </w:p>
        </w:tc>
      </w:tr>
    </w:tbl>
    <w:p w:rsidR="00740B41" w:rsidRPr="00C62C48" w:rsidRDefault="00740B41" w:rsidP="00740B4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tbl>
      <w:tblPr>
        <w:tblW w:w="11250" w:type="dxa"/>
        <w:tblCellSpacing w:w="0" w:type="dxa"/>
        <w:tblInd w:w="-1056" w:type="dxa"/>
        <w:tblBorders>
          <w:top w:val="outset" w:sz="6" w:space="0" w:color="3B72AA"/>
          <w:left w:val="outset" w:sz="6" w:space="0" w:color="3B72AA"/>
          <w:bottom w:val="outset" w:sz="6" w:space="0" w:color="3B72AA"/>
          <w:right w:val="outset" w:sz="6" w:space="0" w:color="3B72AA"/>
        </w:tblBorders>
        <w:tblCellMar>
          <w:left w:w="0" w:type="dxa"/>
          <w:right w:w="0" w:type="dxa"/>
        </w:tblCellMar>
        <w:tblLook w:val="04A0"/>
      </w:tblPr>
      <w:tblGrid>
        <w:gridCol w:w="11250"/>
      </w:tblGrid>
      <w:tr w:rsidR="00740B41" w:rsidRPr="00C62C48" w:rsidTr="00C62C48">
        <w:trPr>
          <w:trHeight w:val="750"/>
          <w:tblCellSpacing w:w="0" w:type="dxa"/>
        </w:trPr>
        <w:tc>
          <w:tcPr>
            <w:tcW w:w="1125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740B41" w:rsidRPr="00C62C48" w:rsidRDefault="00740B41" w:rsidP="00C62C48">
            <w:pPr>
              <w:pStyle w:val="Paragraphedeliste"/>
              <w:numPr>
                <w:ilvl w:val="0"/>
                <w:numId w:val="6"/>
              </w:numPr>
              <w:bidi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rtl/>
                <w:lang w:eastAsia="fr-FR"/>
              </w:rPr>
              <w:t>تفسير</w:t>
            </w:r>
          </w:p>
          <w:p w:rsidR="00740B41" w:rsidRPr="00C62C48" w:rsidRDefault="00740B41" w:rsidP="00C62C48">
            <w:pPr>
              <w:bidi/>
              <w:spacing w:before="100" w:beforeAutospacing="1" w:after="100" w:afterAutospacing="1" w:line="240" w:lineRule="auto"/>
              <w:ind w:left="24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إن ظهور اللون الأزرق البنفسجي الداكن يدل على وجود الناشا</w:t>
            </w: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- </w:t>
            </w: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fr-FR"/>
              </w:rPr>
              <w:t xml:space="preserve">مادة عضوية سكرية </w:t>
            </w:r>
          </w:p>
          <w:p w:rsidR="00E63B79" w:rsidRPr="00C62C48" w:rsidRDefault="00740B41" w:rsidP="00C62C48">
            <w:pPr>
              <w:bidi/>
              <w:spacing w:before="100" w:beforeAutospacing="1" w:after="100" w:afterAutospacing="1" w:line="240" w:lineRule="auto"/>
              <w:ind w:left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إن عدم ظهور اللون الأزرق البنفسجي الداكن في الجزء المغطى من الورقة يدل على أن الضوء ضروري لتركيب المادة العضوية </w:t>
            </w:r>
          </w:p>
        </w:tc>
      </w:tr>
    </w:tbl>
    <w:p w:rsidR="00740B41" w:rsidRPr="00E63B79" w:rsidRDefault="00740B41" w:rsidP="00740B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1250" w:type="dxa"/>
        <w:jc w:val="center"/>
        <w:tblCellSpacing w:w="0" w:type="dxa"/>
        <w:tblBorders>
          <w:top w:val="outset" w:sz="6" w:space="0" w:color="3B72AA"/>
          <w:left w:val="outset" w:sz="6" w:space="0" w:color="3B72AA"/>
          <w:bottom w:val="outset" w:sz="6" w:space="0" w:color="3B72AA"/>
          <w:right w:val="outset" w:sz="6" w:space="0" w:color="3B72AA"/>
        </w:tblBorders>
        <w:tblCellMar>
          <w:left w:w="0" w:type="dxa"/>
          <w:right w:w="0" w:type="dxa"/>
        </w:tblCellMar>
        <w:tblLook w:val="04A0"/>
      </w:tblPr>
      <w:tblGrid>
        <w:gridCol w:w="6000"/>
        <w:gridCol w:w="5250"/>
      </w:tblGrid>
      <w:tr w:rsidR="00740B41" w:rsidRPr="00E63B79" w:rsidTr="00DB6C64">
        <w:trPr>
          <w:tblCellSpacing w:w="0" w:type="dxa"/>
          <w:jc w:val="center"/>
        </w:trPr>
        <w:tc>
          <w:tcPr>
            <w:tcW w:w="60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740B41" w:rsidRPr="00E63B79" w:rsidRDefault="00740B41" w:rsidP="00C62C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3714750" cy="4048125"/>
                  <wp:effectExtent l="19050" t="0" r="0" b="0"/>
                  <wp:docPr id="8" name="Image 4" descr="http://darsvt.site.voila.fr/image/photosyconc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arsvt.site.voila.fr/image/photosyconc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740B41" w:rsidRPr="00C62C48" w:rsidRDefault="00740B41" w:rsidP="00C62C48">
            <w:pPr>
              <w:pStyle w:val="Paragraphedeliste"/>
              <w:numPr>
                <w:ilvl w:val="0"/>
                <w:numId w:val="6"/>
              </w:numPr>
              <w:bidi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CC00"/>
                <w:sz w:val="27"/>
                <w:szCs w:val="27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CC00"/>
                <w:sz w:val="27"/>
                <w:szCs w:val="27"/>
                <w:rtl/>
                <w:lang w:eastAsia="fr-FR"/>
              </w:rPr>
              <w:t>استنتاج</w:t>
            </w:r>
          </w:p>
          <w:p w:rsidR="00740B41" w:rsidRPr="00E63B79" w:rsidRDefault="00740B41" w:rsidP="00C62C48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CC00"/>
                <w:sz w:val="27"/>
                <w:szCs w:val="27"/>
                <w:lang w:eastAsia="fr-FR"/>
              </w:rPr>
            </w:pPr>
            <w:r w:rsidRPr="00E63B79">
              <w:rPr>
                <w:rFonts w:ascii="Times New Roman" w:eastAsia="Times New Roman" w:hAnsi="Times New Roman" w:cs="Times New Roman"/>
                <w:color w:val="00CC00"/>
                <w:sz w:val="27"/>
                <w:szCs w:val="27"/>
                <w:lang w:eastAsia="fr-FR"/>
              </w:rPr>
              <w:t> </w:t>
            </w:r>
          </w:p>
          <w:p w:rsidR="00740B41" w:rsidRPr="00E63B79" w:rsidRDefault="00740B41" w:rsidP="00C62C48">
            <w:pPr>
              <w:bidi/>
              <w:spacing w:before="100" w:beforeAutospacing="1" w:after="100" w:afterAutospacing="1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E63B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  <w:lang w:eastAsia="fr-FR"/>
              </w:rPr>
              <w:t xml:space="preserve">يتم تركيب المادة العضوية عند النباتات الخضراء في مستوى الأوراق ويتطلب هذا الانتاج وجود العناصر التالية </w:t>
            </w:r>
          </w:p>
          <w:p w:rsidR="00740B41" w:rsidRPr="003A62BE" w:rsidRDefault="00740B41" w:rsidP="003A62BE">
            <w:pPr>
              <w:pStyle w:val="Paragraphedeliste"/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3A62B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  <w:lang w:eastAsia="fr-FR"/>
              </w:rPr>
              <w:t>اليخضور</w:t>
            </w:r>
          </w:p>
          <w:p w:rsidR="00740B41" w:rsidRPr="003A62BE" w:rsidRDefault="00740B41" w:rsidP="003A62BE">
            <w:pPr>
              <w:pStyle w:val="Paragraphedeliste"/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3A62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  <w:lang w:eastAsia="fr-FR"/>
              </w:rPr>
              <w:t xml:space="preserve">الطاقة وهي </w:t>
            </w:r>
            <w:r w:rsidRPr="003A62B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  <w:lang w:eastAsia="fr-FR"/>
              </w:rPr>
              <w:t>الضوء</w:t>
            </w:r>
          </w:p>
          <w:p w:rsidR="00740B41" w:rsidRPr="003A62BE" w:rsidRDefault="00740B41" w:rsidP="003A62BE">
            <w:pPr>
              <w:pStyle w:val="Paragraphedeliste"/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3A62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  <w:lang w:eastAsia="fr-FR"/>
              </w:rPr>
              <w:t xml:space="preserve">مواد أولية وهي </w:t>
            </w:r>
            <w:r w:rsidRPr="003A62B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  <w:lang w:eastAsia="fr-FR"/>
              </w:rPr>
              <w:t xml:space="preserve">الأملاح المعدنية والماء وثنائي أكسيد الكربون </w:t>
            </w:r>
            <w:r w:rsidR="003A62B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fr-FR"/>
              </w:rPr>
              <w:t>CO2</w:t>
            </w:r>
          </w:p>
          <w:p w:rsidR="00E63B79" w:rsidRPr="003A62BE" w:rsidRDefault="00740B41" w:rsidP="003A62BE">
            <w:pPr>
              <w:pStyle w:val="Paragraphedeliste"/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3A62B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  <w:lang w:eastAsia="fr-FR"/>
              </w:rPr>
              <w:t xml:space="preserve">طرح </w:t>
            </w:r>
            <w:r w:rsidR="003A62BE">
              <w:rPr>
                <w:rFonts w:ascii="Times New Roman" w:eastAsia="Times New Roman" w:hAnsi="Times New Roman" w:cs="Times New Roman" w:hint="cs"/>
                <w:color w:val="0000FF"/>
                <w:sz w:val="27"/>
                <w:szCs w:val="27"/>
                <w:rtl/>
                <w:lang w:eastAsia="fr-FR"/>
              </w:rPr>
              <w:t xml:space="preserve">ثنائي </w:t>
            </w:r>
            <w:r w:rsidRPr="003A62B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  <w:lang w:eastAsia="fr-FR"/>
              </w:rPr>
              <w:t>ال</w:t>
            </w:r>
            <w:r w:rsidR="003A62BE">
              <w:rPr>
                <w:rFonts w:ascii="Times New Roman" w:eastAsia="Times New Roman" w:hAnsi="Times New Roman" w:cs="Times New Roman" w:hint="cs"/>
                <w:color w:val="0000FF"/>
                <w:sz w:val="27"/>
                <w:szCs w:val="27"/>
                <w:rtl/>
                <w:lang w:eastAsia="fr-FR"/>
              </w:rPr>
              <w:t>أ</w:t>
            </w:r>
            <w:r w:rsidRPr="003A62B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  <w:lang w:eastAsia="fr-FR"/>
              </w:rPr>
              <w:t>كسجين</w:t>
            </w:r>
            <w:r w:rsidR="003A62BE">
              <w:rPr>
                <w:rFonts w:ascii="Times New Roman" w:eastAsia="Times New Roman" w:hAnsi="Times New Roman" w:cs="Times New Roman" w:hint="cs"/>
                <w:color w:val="0000FF"/>
                <w:sz w:val="27"/>
                <w:szCs w:val="27"/>
                <w:rtl/>
                <w:lang w:eastAsia="fr-FR"/>
              </w:rPr>
              <w:t xml:space="preserve"> </w:t>
            </w:r>
            <w:r w:rsidR="003A62B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fr-FR"/>
              </w:rPr>
              <w:t>O2</w:t>
            </w:r>
            <w:r w:rsidRPr="003A62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  <w:lang w:eastAsia="fr-FR"/>
              </w:rPr>
              <w:t xml:space="preserve"> </w:t>
            </w:r>
          </w:p>
        </w:tc>
      </w:tr>
    </w:tbl>
    <w:p w:rsidR="00740B41" w:rsidRPr="00E63B79" w:rsidRDefault="00740B41" w:rsidP="00740B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1250" w:type="dxa"/>
        <w:jc w:val="center"/>
        <w:tblCellSpacing w:w="0" w:type="dxa"/>
        <w:tblBorders>
          <w:top w:val="outset" w:sz="12" w:space="0" w:color="3B72AA"/>
          <w:left w:val="outset" w:sz="12" w:space="0" w:color="3B72AA"/>
          <w:bottom w:val="outset" w:sz="12" w:space="0" w:color="3B72AA"/>
          <w:right w:val="outset" w:sz="12" w:space="0" w:color="3B72AA"/>
        </w:tblBorders>
        <w:tblCellMar>
          <w:left w:w="0" w:type="dxa"/>
          <w:right w:w="0" w:type="dxa"/>
        </w:tblCellMar>
        <w:tblLook w:val="04A0"/>
      </w:tblPr>
      <w:tblGrid>
        <w:gridCol w:w="11250"/>
      </w:tblGrid>
      <w:tr w:rsidR="00740B41" w:rsidRPr="00E63B79" w:rsidTr="00DB6C64">
        <w:trPr>
          <w:trHeight w:val="750"/>
          <w:tblCellSpacing w:w="0" w:type="dxa"/>
          <w:jc w:val="center"/>
        </w:trPr>
        <w:tc>
          <w:tcPr>
            <w:tcW w:w="1125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740B41" w:rsidRPr="00C62C48" w:rsidRDefault="00740B41" w:rsidP="00C62C48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rtl/>
                <w:lang w:eastAsia="fr-FR"/>
              </w:rPr>
              <w:t xml:space="preserve">أين يتم تخزين المادة العضوية بعد تركيبها في الأوراق ؟ </w:t>
            </w:r>
          </w:p>
        </w:tc>
      </w:tr>
    </w:tbl>
    <w:p w:rsidR="00740B41" w:rsidRPr="00E63B79" w:rsidRDefault="00740B41" w:rsidP="00740B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1250" w:type="dxa"/>
        <w:jc w:val="center"/>
        <w:tblCellSpacing w:w="0" w:type="dxa"/>
        <w:tblBorders>
          <w:top w:val="outset" w:sz="6" w:space="0" w:color="3B72AA"/>
          <w:left w:val="outset" w:sz="6" w:space="0" w:color="3B72AA"/>
          <w:bottom w:val="outset" w:sz="6" w:space="0" w:color="3B72AA"/>
          <w:right w:val="outset" w:sz="6" w:space="0" w:color="3B72AA"/>
        </w:tblBorders>
        <w:tblCellMar>
          <w:left w:w="0" w:type="dxa"/>
          <w:right w:w="0" w:type="dxa"/>
        </w:tblCellMar>
        <w:tblLook w:val="04A0"/>
      </w:tblPr>
      <w:tblGrid>
        <w:gridCol w:w="3810"/>
        <w:gridCol w:w="3810"/>
        <w:gridCol w:w="3630"/>
      </w:tblGrid>
      <w:tr w:rsidR="00740B41" w:rsidRPr="00C62C48" w:rsidTr="00DB6C64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shd w:val="clear" w:color="auto" w:fill="C8CFD9"/>
            <w:vAlign w:val="center"/>
            <w:hideMark/>
          </w:tcPr>
          <w:p w:rsidR="00740B41" w:rsidRPr="00C62C48" w:rsidRDefault="00740B41" w:rsidP="00D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28750" cy="1428750"/>
                  <wp:effectExtent l="19050" t="0" r="0" b="0"/>
                  <wp:docPr id="9" name="Image 5" descr="http://darsvt.site.voila.fr/image/pommete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arsvt.site.voila.fr/image/pommete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B79" w:rsidRPr="00C62C48" w:rsidRDefault="00740B41" w:rsidP="00D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381250" cy="1933575"/>
                  <wp:effectExtent l="19050" t="0" r="0" b="0"/>
                  <wp:docPr id="10" name="Image 6" descr="http://darsvt.site.voila.fr/image/pommeami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arsvt.site.voila.fr/image/pommeami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shd w:val="clear" w:color="auto" w:fill="C8CFD9"/>
            <w:vAlign w:val="center"/>
            <w:hideMark/>
          </w:tcPr>
          <w:p w:rsidR="00740B41" w:rsidRPr="00C62C48" w:rsidRDefault="00740B41" w:rsidP="00D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381250" cy="2486025"/>
                  <wp:effectExtent l="19050" t="0" r="0" b="0"/>
                  <wp:docPr id="11" name="Image 7" descr="http://darsvt.site.voila.fr/image/haric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arsvt.site.voila.fr/image/haric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740B41" w:rsidRPr="00C62C48" w:rsidRDefault="00740B41" w:rsidP="00C62C48">
            <w:pPr>
              <w:pStyle w:val="Paragraphedeliste"/>
              <w:numPr>
                <w:ilvl w:val="0"/>
                <w:numId w:val="7"/>
              </w:numPr>
              <w:bidi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rtl/>
                <w:lang w:eastAsia="fr-FR"/>
              </w:rPr>
              <w:t xml:space="preserve">تجربة </w:t>
            </w:r>
          </w:p>
          <w:p w:rsidR="00740B41" w:rsidRPr="00C62C48" w:rsidRDefault="00740B41" w:rsidP="00C62C48">
            <w:pPr>
              <w:bidi/>
              <w:spacing w:before="100" w:beforeAutospacing="1" w:after="100" w:afterAutospacing="1" w:line="240" w:lineRule="auto"/>
              <w:ind w:left="365"/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نزيل قشرة بذرة الفاصوليا للحصول على فلقتين نضع احداها في علبة بتري ثم نظيف عليها ماء يودي </w:t>
            </w:r>
          </w:p>
          <w:p w:rsidR="00740B41" w:rsidRPr="00C62C48" w:rsidRDefault="00740B41" w:rsidP="00C62C48">
            <w:pPr>
              <w:bidi/>
              <w:spacing w:before="100" w:beforeAutospacing="1" w:after="100" w:afterAutospacing="1" w:line="240" w:lineRule="auto"/>
              <w:ind w:left="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نقطع درنات البطاطس شرائح رقيقة نضع إحداها في علبة بتري ثم نفرغ عليها ماء يودي </w:t>
            </w:r>
          </w:p>
          <w:p w:rsidR="00E63B79" w:rsidRPr="00C62C48" w:rsidRDefault="00740B41" w:rsidP="00D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fr-FR"/>
              </w:rPr>
              <w:t> </w:t>
            </w:r>
          </w:p>
        </w:tc>
      </w:tr>
      <w:tr w:rsidR="00740B41" w:rsidRPr="00C62C48" w:rsidTr="00DB6C64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shd w:val="clear" w:color="auto" w:fill="C8CFD9"/>
            <w:vAlign w:val="center"/>
            <w:hideMark/>
          </w:tcPr>
          <w:p w:rsidR="00740B41" w:rsidRPr="00C62C48" w:rsidRDefault="00740B41" w:rsidP="00DB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lastRenderedPageBreak/>
              <w:drawing>
                <wp:inline distT="0" distB="0" distL="0" distR="0">
                  <wp:extent cx="2381250" cy="2409825"/>
                  <wp:effectExtent l="19050" t="0" r="0" b="0"/>
                  <wp:docPr id="12" name="Image 8" descr="http://darsvt.site.voila.fr/image/pommeamidonres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arsvt.site.voila.fr/image/pommeamidonres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shd w:val="clear" w:color="auto" w:fill="C8CFD9"/>
            <w:vAlign w:val="center"/>
            <w:hideMark/>
          </w:tcPr>
          <w:p w:rsidR="00740B41" w:rsidRPr="00C62C48" w:rsidRDefault="00740B41" w:rsidP="00D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381250" cy="1800225"/>
                  <wp:effectExtent l="19050" t="0" r="0" b="0"/>
                  <wp:docPr id="13" name="Image 9" descr="http://darsvt.site.voila.fr/image/haricotami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arsvt.site.voila.fr/image/haricotami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740B41" w:rsidRPr="00C62C48" w:rsidRDefault="00740B41" w:rsidP="00C62C48">
            <w:pPr>
              <w:pStyle w:val="Paragraphedeliste"/>
              <w:numPr>
                <w:ilvl w:val="0"/>
                <w:numId w:val="7"/>
              </w:numPr>
              <w:bidi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rtl/>
                <w:lang w:eastAsia="fr-FR"/>
              </w:rPr>
              <w:t xml:space="preserve">نتيجة </w:t>
            </w:r>
          </w:p>
          <w:p w:rsidR="00E63B79" w:rsidRPr="00C62C48" w:rsidRDefault="00740B41" w:rsidP="00C62C48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نلاحظ أن كلا من فلقة بذرة الفاصوليا وشريحة البطاطس يأخذ لونا أزرقا بنفسجيا داكنا مما يدل على وجود النشا </w:t>
            </w:r>
          </w:p>
        </w:tc>
      </w:tr>
    </w:tbl>
    <w:p w:rsidR="00740B41" w:rsidRPr="00C62C48" w:rsidRDefault="00740B41" w:rsidP="00740B4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tbl>
      <w:tblPr>
        <w:tblW w:w="11295" w:type="dxa"/>
        <w:jc w:val="center"/>
        <w:tblCellSpacing w:w="0" w:type="dxa"/>
        <w:tblBorders>
          <w:top w:val="outset" w:sz="6" w:space="0" w:color="3B72AA"/>
          <w:left w:val="outset" w:sz="6" w:space="0" w:color="3B72AA"/>
          <w:bottom w:val="outset" w:sz="6" w:space="0" w:color="3B72AA"/>
          <w:right w:val="outset" w:sz="6" w:space="0" w:color="3B72AA"/>
        </w:tblBorders>
        <w:tblCellMar>
          <w:left w:w="0" w:type="dxa"/>
          <w:right w:w="0" w:type="dxa"/>
        </w:tblCellMar>
        <w:tblLook w:val="04A0"/>
      </w:tblPr>
      <w:tblGrid>
        <w:gridCol w:w="11295"/>
      </w:tblGrid>
      <w:tr w:rsidR="00740B41" w:rsidRPr="00C62C48" w:rsidTr="00DB6C64">
        <w:trPr>
          <w:trHeight w:val="750"/>
          <w:tblCellSpacing w:w="0" w:type="dxa"/>
          <w:jc w:val="center"/>
        </w:trPr>
        <w:tc>
          <w:tcPr>
            <w:tcW w:w="11235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740B41" w:rsidRPr="00C62C48" w:rsidRDefault="00740B41" w:rsidP="00C62C48">
            <w:pPr>
              <w:pStyle w:val="Paragraphedeliste"/>
              <w:numPr>
                <w:ilvl w:val="0"/>
                <w:numId w:val="7"/>
              </w:numPr>
              <w:bidi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rtl/>
                <w:lang w:eastAsia="fr-FR"/>
              </w:rPr>
              <w:t xml:space="preserve">استنتاج </w:t>
            </w:r>
          </w:p>
          <w:p w:rsidR="00E63B79" w:rsidRPr="00C62C48" w:rsidRDefault="00740B41" w:rsidP="00C62C48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نبات الفاصوليا يخزن المادة العضوية التي ركبها في الأوراق في البذور بينما البطاطس يخزنها في الدرنات </w:t>
            </w:r>
          </w:p>
        </w:tc>
      </w:tr>
    </w:tbl>
    <w:p w:rsidR="00740B41" w:rsidRPr="00C62C48" w:rsidRDefault="00740B41" w:rsidP="00740B4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tbl>
      <w:tblPr>
        <w:tblW w:w="11250" w:type="dxa"/>
        <w:jc w:val="center"/>
        <w:tblCellSpacing w:w="0" w:type="dxa"/>
        <w:tblBorders>
          <w:top w:val="outset" w:sz="6" w:space="0" w:color="3B72AA"/>
          <w:left w:val="outset" w:sz="6" w:space="0" w:color="3B72AA"/>
          <w:bottom w:val="outset" w:sz="6" w:space="0" w:color="3B72AA"/>
          <w:right w:val="outset" w:sz="6" w:space="0" w:color="3B72AA"/>
        </w:tblBorders>
        <w:tblCellMar>
          <w:left w:w="0" w:type="dxa"/>
          <w:right w:w="0" w:type="dxa"/>
        </w:tblCellMar>
        <w:tblLook w:val="04A0"/>
      </w:tblPr>
      <w:tblGrid>
        <w:gridCol w:w="11250"/>
      </w:tblGrid>
      <w:tr w:rsidR="00740B41" w:rsidRPr="00C62C48" w:rsidTr="00DB6C64">
        <w:trPr>
          <w:trHeight w:val="750"/>
          <w:tblCellSpacing w:w="0" w:type="dxa"/>
          <w:jc w:val="center"/>
        </w:trPr>
        <w:tc>
          <w:tcPr>
            <w:tcW w:w="11250" w:type="dxa"/>
            <w:tcBorders>
              <w:top w:val="outset" w:sz="6" w:space="0" w:color="3B72AA"/>
              <w:left w:val="outset" w:sz="6" w:space="0" w:color="3B72AA"/>
              <w:bottom w:val="outset" w:sz="6" w:space="0" w:color="3B72AA"/>
              <w:right w:val="outset" w:sz="6" w:space="0" w:color="3B72AA"/>
            </w:tcBorders>
            <w:vAlign w:val="center"/>
            <w:hideMark/>
          </w:tcPr>
          <w:p w:rsidR="00740B41" w:rsidRPr="00C62C48" w:rsidRDefault="00740B41" w:rsidP="00C62C48">
            <w:pPr>
              <w:pStyle w:val="Paragraphedeliste"/>
              <w:numPr>
                <w:ilvl w:val="0"/>
                <w:numId w:val="7"/>
              </w:numPr>
              <w:bidi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rtl/>
                <w:lang w:eastAsia="fr-FR"/>
              </w:rPr>
              <w:t xml:space="preserve">خلاصة </w:t>
            </w:r>
          </w:p>
          <w:p w:rsidR="00E63B79" w:rsidRPr="00C62C48" w:rsidRDefault="00740B41" w:rsidP="00C62C48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CC00"/>
                <w:sz w:val="28"/>
                <w:szCs w:val="28"/>
                <w:lang w:eastAsia="fr-FR"/>
              </w:rPr>
            </w:pPr>
            <w:r w:rsidRPr="00C6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تقوم النباتات الخضراء بوجود الضوء واليخضور بتركيب المادة العضوية انطلاقا من المواد المعدنية وغاز ثنائي أكسيد الكربون الذي تأخذهما من الوسط ، وتقوم بتخزين المادة المركبة في أعضاء خاصة كالبذور والدرنات والثمار والأوراق ... تشكل هذه المادة المركبة غذاء للنبات نفسه والكائنات العاشبة والقارتة </w:t>
            </w:r>
          </w:p>
        </w:tc>
      </w:tr>
    </w:tbl>
    <w:p w:rsidR="00740B41" w:rsidRDefault="00740B41" w:rsidP="00740B41"/>
    <w:p w:rsidR="00FA32DC" w:rsidRDefault="00126DB8" w:rsidP="00126DB8">
      <w:pPr>
        <w:bidi/>
        <w:jc w:val="right"/>
        <w:rPr>
          <w:rFonts w:hint="cs"/>
          <w:rtl/>
        </w:rPr>
      </w:pPr>
      <w:r>
        <w:rPr>
          <w:rFonts w:hint="cs"/>
          <w:rtl/>
        </w:rPr>
        <w:t>المراجع</w:t>
      </w:r>
      <w:r w:rsidR="005C6CE3">
        <w:rPr>
          <w:rFonts w:hint="cs"/>
          <w:rtl/>
        </w:rPr>
        <w:t xml:space="preserve"> بتصرف</w:t>
      </w:r>
      <w:r>
        <w:rPr>
          <w:rFonts w:hint="cs"/>
          <w:rtl/>
        </w:rPr>
        <w:t xml:space="preserve">: </w:t>
      </w:r>
      <w:r w:rsidRPr="00126DB8">
        <w:t>http://darsvt.site.voila.fr/</w:t>
      </w:r>
    </w:p>
    <w:sectPr w:rsidR="00FA32DC" w:rsidSect="009522C9">
      <w:footerReference w:type="default" r:id="rId2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54" w:rsidRDefault="00B05A54" w:rsidP="003A62BE">
      <w:pPr>
        <w:spacing w:after="0" w:line="240" w:lineRule="auto"/>
      </w:pPr>
      <w:r>
        <w:separator/>
      </w:r>
    </w:p>
  </w:endnote>
  <w:endnote w:type="continuationSeparator" w:id="0">
    <w:p w:rsidR="00B05A54" w:rsidRDefault="00B05A54" w:rsidP="003A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56947"/>
      <w:docPartObj>
        <w:docPartGallery w:val="Page Numbers (Bottom of Page)"/>
        <w:docPartUnique/>
      </w:docPartObj>
    </w:sdtPr>
    <w:sdtContent>
      <w:p w:rsidR="003A62BE" w:rsidRDefault="00F9312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09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097">
                <w:txbxContent>
                  <w:p w:rsidR="003A62BE" w:rsidRDefault="00F9312A">
                    <w:pPr>
                      <w:jc w:val="center"/>
                    </w:pPr>
                    <w:fldSimple w:instr=" PAGE    \* MERGEFORMAT ">
                      <w:r w:rsidR="005C6CE3" w:rsidRPr="005C6CE3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54" w:rsidRDefault="00B05A54" w:rsidP="003A62BE">
      <w:pPr>
        <w:spacing w:after="0" w:line="240" w:lineRule="auto"/>
      </w:pPr>
      <w:r>
        <w:separator/>
      </w:r>
    </w:p>
  </w:footnote>
  <w:footnote w:type="continuationSeparator" w:id="0">
    <w:p w:rsidR="00B05A54" w:rsidRDefault="00B05A54" w:rsidP="003A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CC0"/>
    <w:multiLevelType w:val="hybridMultilevel"/>
    <w:tmpl w:val="40B8476C"/>
    <w:lvl w:ilvl="0" w:tplc="B2CEFE6C">
      <w:start w:val="1"/>
      <w:numFmt w:val="upperRoman"/>
      <w:lvlText w:val="%1-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9DE"/>
    <w:multiLevelType w:val="hybridMultilevel"/>
    <w:tmpl w:val="ACAE2A90"/>
    <w:lvl w:ilvl="0" w:tplc="411C34F2">
      <w:start w:val="1"/>
      <w:numFmt w:val="arabicAlpha"/>
      <w:lvlText w:val="%1-"/>
      <w:lvlJc w:val="left"/>
      <w:pPr>
        <w:ind w:left="720" w:hanging="360"/>
      </w:pPr>
      <w:rPr>
        <w:rFonts w:hint="default"/>
        <w:color w:val="00CC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0016"/>
    <w:multiLevelType w:val="hybridMultilevel"/>
    <w:tmpl w:val="AE101FFC"/>
    <w:lvl w:ilvl="0" w:tplc="86E686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E12A5"/>
    <w:multiLevelType w:val="hybridMultilevel"/>
    <w:tmpl w:val="8CC046CE"/>
    <w:lvl w:ilvl="0" w:tplc="DC228660">
      <w:start w:val="2"/>
      <w:numFmt w:val="upperRoman"/>
      <w:lvlText w:val="%1-"/>
      <w:lvlJc w:val="left"/>
      <w:pPr>
        <w:ind w:left="1080" w:hanging="72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12185"/>
    <w:multiLevelType w:val="hybridMultilevel"/>
    <w:tmpl w:val="B0B6A16C"/>
    <w:lvl w:ilvl="0" w:tplc="E8688D42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4740248F"/>
    <w:multiLevelType w:val="hybridMultilevel"/>
    <w:tmpl w:val="93B87916"/>
    <w:lvl w:ilvl="0" w:tplc="C0FE7DD6">
      <w:start w:val="1"/>
      <w:numFmt w:val="decimal"/>
      <w:lvlText w:val="%1-"/>
      <w:lvlJc w:val="left"/>
      <w:pPr>
        <w:ind w:left="1155" w:hanging="795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9462F"/>
    <w:multiLevelType w:val="hybridMultilevel"/>
    <w:tmpl w:val="3B56CD10"/>
    <w:lvl w:ilvl="0" w:tplc="DDEC6654">
      <w:start w:val="4"/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7">
    <w:nsid w:val="5BC13996"/>
    <w:multiLevelType w:val="hybridMultilevel"/>
    <w:tmpl w:val="C68806A8"/>
    <w:lvl w:ilvl="0" w:tplc="9E22234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43A1"/>
    <w:rsid w:val="0004031D"/>
    <w:rsid w:val="000410C9"/>
    <w:rsid w:val="00042E83"/>
    <w:rsid w:val="000615F9"/>
    <w:rsid w:val="00063383"/>
    <w:rsid w:val="0006345A"/>
    <w:rsid w:val="00066EB7"/>
    <w:rsid w:val="00087CC0"/>
    <w:rsid w:val="00095184"/>
    <w:rsid w:val="000A135F"/>
    <w:rsid w:val="000A2073"/>
    <w:rsid w:val="000B794F"/>
    <w:rsid w:val="000C1E33"/>
    <w:rsid w:val="0010632A"/>
    <w:rsid w:val="00125C80"/>
    <w:rsid w:val="00126DB8"/>
    <w:rsid w:val="0012722C"/>
    <w:rsid w:val="00130393"/>
    <w:rsid w:val="00135AC5"/>
    <w:rsid w:val="00144874"/>
    <w:rsid w:val="001537ED"/>
    <w:rsid w:val="0015533E"/>
    <w:rsid w:val="001601DF"/>
    <w:rsid w:val="001708CA"/>
    <w:rsid w:val="0017332D"/>
    <w:rsid w:val="00174DDB"/>
    <w:rsid w:val="001779C0"/>
    <w:rsid w:val="0019530F"/>
    <w:rsid w:val="001A68E6"/>
    <w:rsid w:val="001E1575"/>
    <w:rsid w:val="001E536A"/>
    <w:rsid w:val="002013E5"/>
    <w:rsid w:val="00203506"/>
    <w:rsid w:val="00212D8F"/>
    <w:rsid w:val="00235E17"/>
    <w:rsid w:val="00237BE8"/>
    <w:rsid w:val="0025623A"/>
    <w:rsid w:val="00262797"/>
    <w:rsid w:val="00266B4C"/>
    <w:rsid w:val="00276A9E"/>
    <w:rsid w:val="00276EB2"/>
    <w:rsid w:val="002A6CA0"/>
    <w:rsid w:val="002C46CC"/>
    <w:rsid w:val="002D1CE9"/>
    <w:rsid w:val="002E6B52"/>
    <w:rsid w:val="0030194A"/>
    <w:rsid w:val="0032109D"/>
    <w:rsid w:val="00321A19"/>
    <w:rsid w:val="003300C3"/>
    <w:rsid w:val="00357086"/>
    <w:rsid w:val="0036161F"/>
    <w:rsid w:val="00370C8F"/>
    <w:rsid w:val="00382B01"/>
    <w:rsid w:val="00396ADA"/>
    <w:rsid w:val="003A62BE"/>
    <w:rsid w:val="003B2A38"/>
    <w:rsid w:val="003D6F46"/>
    <w:rsid w:val="003E0329"/>
    <w:rsid w:val="003E1C56"/>
    <w:rsid w:val="003E1DE0"/>
    <w:rsid w:val="0040776A"/>
    <w:rsid w:val="004100E9"/>
    <w:rsid w:val="0041372D"/>
    <w:rsid w:val="00423D93"/>
    <w:rsid w:val="0044083D"/>
    <w:rsid w:val="00443FDC"/>
    <w:rsid w:val="0046453F"/>
    <w:rsid w:val="004673FB"/>
    <w:rsid w:val="00475F41"/>
    <w:rsid w:val="00477534"/>
    <w:rsid w:val="0048511B"/>
    <w:rsid w:val="004A159E"/>
    <w:rsid w:val="004B4835"/>
    <w:rsid w:val="004F3FF9"/>
    <w:rsid w:val="005061C9"/>
    <w:rsid w:val="00517AFA"/>
    <w:rsid w:val="00525EFA"/>
    <w:rsid w:val="00532141"/>
    <w:rsid w:val="0053497F"/>
    <w:rsid w:val="00542FF7"/>
    <w:rsid w:val="0056259B"/>
    <w:rsid w:val="00567B6B"/>
    <w:rsid w:val="005718F9"/>
    <w:rsid w:val="0058162B"/>
    <w:rsid w:val="0059068E"/>
    <w:rsid w:val="005A048D"/>
    <w:rsid w:val="005C0E5B"/>
    <w:rsid w:val="005C43A1"/>
    <w:rsid w:val="005C6CE3"/>
    <w:rsid w:val="005E0314"/>
    <w:rsid w:val="005F4EF0"/>
    <w:rsid w:val="005F5212"/>
    <w:rsid w:val="005F5B8C"/>
    <w:rsid w:val="006003AB"/>
    <w:rsid w:val="006155F6"/>
    <w:rsid w:val="00616AA7"/>
    <w:rsid w:val="006314EF"/>
    <w:rsid w:val="00650A98"/>
    <w:rsid w:val="00657F14"/>
    <w:rsid w:val="00660887"/>
    <w:rsid w:val="0067100A"/>
    <w:rsid w:val="0068227F"/>
    <w:rsid w:val="006833F9"/>
    <w:rsid w:val="00691DBC"/>
    <w:rsid w:val="006D0DE9"/>
    <w:rsid w:val="006D305F"/>
    <w:rsid w:val="006D529D"/>
    <w:rsid w:val="006E2220"/>
    <w:rsid w:val="006E481C"/>
    <w:rsid w:val="006E7157"/>
    <w:rsid w:val="007032D2"/>
    <w:rsid w:val="00731709"/>
    <w:rsid w:val="00740B41"/>
    <w:rsid w:val="00755673"/>
    <w:rsid w:val="00780EC9"/>
    <w:rsid w:val="00781E87"/>
    <w:rsid w:val="007B1691"/>
    <w:rsid w:val="007C6EEC"/>
    <w:rsid w:val="007C738F"/>
    <w:rsid w:val="007D5822"/>
    <w:rsid w:val="007D720D"/>
    <w:rsid w:val="007E434C"/>
    <w:rsid w:val="007F1B72"/>
    <w:rsid w:val="00801934"/>
    <w:rsid w:val="00801D72"/>
    <w:rsid w:val="00837697"/>
    <w:rsid w:val="00841F2E"/>
    <w:rsid w:val="0084503F"/>
    <w:rsid w:val="00847814"/>
    <w:rsid w:val="008479F8"/>
    <w:rsid w:val="008632FB"/>
    <w:rsid w:val="00894018"/>
    <w:rsid w:val="00896CE1"/>
    <w:rsid w:val="008A4991"/>
    <w:rsid w:val="008A65B5"/>
    <w:rsid w:val="008C08B8"/>
    <w:rsid w:val="008C0DC3"/>
    <w:rsid w:val="008D0CD6"/>
    <w:rsid w:val="008D28D2"/>
    <w:rsid w:val="008D5745"/>
    <w:rsid w:val="008D7443"/>
    <w:rsid w:val="008D77CE"/>
    <w:rsid w:val="008F19EA"/>
    <w:rsid w:val="008F321B"/>
    <w:rsid w:val="00906171"/>
    <w:rsid w:val="0090737C"/>
    <w:rsid w:val="009105CB"/>
    <w:rsid w:val="00930A07"/>
    <w:rsid w:val="00932410"/>
    <w:rsid w:val="00933796"/>
    <w:rsid w:val="009434C7"/>
    <w:rsid w:val="009522C9"/>
    <w:rsid w:val="00963C4C"/>
    <w:rsid w:val="009659C1"/>
    <w:rsid w:val="009715C2"/>
    <w:rsid w:val="00976C3F"/>
    <w:rsid w:val="00980547"/>
    <w:rsid w:val="00982649"/>
    <w:rsid w:val="00990780"/>
    <w:rsid w:val="00992669"/>
    <w:rsid w:val="009A6E1F"/>
    <w:rsid w:val="009A7ECB"/>
    <w:rsid w:val="009D34B9"/>
    <w:rsid w:val="009D3BB8"/>
    <w:rsid w:val="009D4735"/>
    <w:rsid w:val="009D6143"/>
    <w:rsid w:val="009F0623"/>
    <w:rsid w:val="009F67C3"/>
    <w:rsid w:val="00A15933"/>
    <w:rsid w:val="00A23E79"/>
    <w:rsid w:val="00A30DCF"/>
    <w:rsid w:val="00A35C6B"/>
    <w:rsid w:val="00A4502C"/>
    <w:rsid w:val="00A4756D"/>
    <w:rsid w:val="00A52B2C"/>
    <w:rsid w:val="00A52E1D"/>
    <w:rsid w:val="00A630B3"/>
    <w:rsid w:val="00A736D7"/>
    <w:rsid w:val="00A76BCB"/>
    <w:rsid w:val="00A77604"/>
    <w:rsid w:val="00A868ED"/>
    <w:rsid w:val="00A877DB"/>
    <w:rsid w:val="00A92603"/>
    <w:rsid w:val="00A955E8"/>
    <w:rsid w:val="00A9615E"/>
    <w:rsid w:val="00AA2AC6"/>
    <w:rsid w:val="00AB2ED9"/>
    <w:rsid w:val="00AC7EE4"/>
    <w:rsid w:val="00AD66DF"/>
    <w:rsid w:val="00AE0DD8"/>
    <w:rsid w:val="00AE478E"/>
    <w:rsid w:val="00AE5DC6"/>
    <w:rsid w:val="00AE6F8B"/>
    <w:rsid w:val="00AF2E57"/>
    <w:rsid w:val="00AF7CBE"/>
    <w:rsid w:val="00B00CF0"/>
    <w:rsid w:val="00B05A54"/>
    <w:rsid w:val="00B17B47"/>
    <w:rsid w:val="00B228FF"/>
    <w:rsid w:val="00B243E4"/>
    <w:rsid w:val="00B272B3"/>
    <w:rsid w:val="00B27D4E"/>
    <w:rsid w:val="00B31CDB"/>
    <w:rsid w:val="00B332E3"/>
    <w:rsid w:val="00B41024"/>
    <w:rsid w:val="00B450B6"/>
    <w:rsid w:val="00B471D2"/>
    <w:rsid w:val="00B570B9"/>
    <w:rsid w:val="00B82A8D"/>
    <w:rsid w:val="00B82FD9"/>
    <w:rsid w:val="00B86159"/>
    <w:rsid w:val="00B90BFA"/>
    <w:rsid w:val="00B95708"/>
    <w:rsid w:val="00B97A43"/>
    <w:rsid w:val="00BA4E7D"/>
    <w:rsid w:val="00BC10CB"/>
    <w:rsid w:val="00BD05D1"/>
    <w:rsid w:val="00BD6AB1"/>
    <w:rsid w:val="00BD7218"/>
    <w:rsid w:val="00BE2A58"/>
    <w:rsid w:val="00BE382A"/>
    <w:rsid w:val="00BE6245"/>
    <w:rsid w:val="00C2010C"/>
    <w:rsid w:val="00C276A4"/>
    <w:rsid w:val="00C62C48"/>
    <w:rsid w:val="00C66A38"/>
    <w:rsid w:val="00C752D0"/>
    <w:rsid w:val="00CB06D4"/>
    <w:rsid w:val="00CC0039"/>
    <w:rsid w:val="00CE0FEB"/>
    <w:rsid w:val="00CE2994"/>
    <w:rsid w:val="00CF7918"/>
    <w:rsid w:val="00D03A53"/>
    <w:rsid w:val="00D17820"/>
    <w:rsid w:val="00D36C5F"/>
    <w:rsid w:val="00D6572E"/>
    <w:rsid w:val="00D700D0"/>
    <w:rsid w:val="00D804E8"/>
    <w:rsid w:val="00D80FD2"/>
    <w:rsid w:val="00D812C1"/>
    <w:rsid w:val="00D829C0"/>
    <w:rsid w:val="00D84EB5"/>
    <w:rsid w:val="00DA1BC3"/>
    <w:rsid w:val="00DB3C1B"/>
    <w:rsid w:val="00DE30D7"/>
    <w:rsid w:val="00DF3AE5"/>
    <w:rsid w:val="00DF52D5"/>
    <w:rsid w:val="00E12278"/>
    <w:rsid w:val="00E17CFD"/>
    <w:rsid w:val="00E4570D"/>
    <w:rsid w:val="00E46072"/>
    <w:rsid w:val="00E54B01"/>
    <w:rsid w:val="00E67CA3"/>
    <w:rsid w:val="00E75BCC"/>
    <w:rsid w:val="00E76932"/>
    <w:rsid w:val="00E87BA7"/>
    <w:rsid w:val="00EA1159"/>
    <w:rsid w:val="00EA451F"/>
    <w:rsid w:val="00EB245A"/>
    <w:rsid w:val="00EC071D"/>
    <w:rsid w:val="00EC6AA6"/>
    <w:rsid w:val="00ED0698"/>
    <w:rsid w:val="00ED3BC3"/>
    <w:rsid w:val="00ED443C"/>
    <w:rsid w:val="00EE4E5B"/>
    <w:rsid w:val="00EF500E"/>
    <w:rsid w:val="00F05825"/>
    <w:rsid w:val="00F06286"/>
    <w:rsid w:val="00F11D41"/>
    <w:rsid w:val="00F15CD1"/>
    <w:rsid w:val="00F20D39"/>
    <w:rsid w:val="00F3189E"/>
    <w:rsid w:val="00F37DA2"/>
    <w:rsid w:val="00F40FC6"/>
    <w:rsid w:val="00F52B7E"/>
    <w:rsid w:val="00F534A6"/>
    <w:rsid w:val="00F6263F"/>
    <w:rsid w:val="00F651E6"/>
    <w:rsid w:val="00F65912"/>
    <w:rsid w:val="00F77261"/>
    <w:rsid w:val="00F84733"/>
    <w:rsid w:val="00F87260"/>
    <w:rsid w:val="00F9139D"/>
    <w:rsid w:val="00F9312A"/>
    <w:rsid w:val="00FA29EB"/>
    <w:rsid w:val="00FA32DC"/>
    <w:rsid w:val="00FA55E6"/>
    <w:rsid w:val="00FB4564"/>
    <w:rsid w:val="00FB47E9"/>
    <w:rsid w:val="00FF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Normal"/>
    <w:rsid w:val="005C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8"/>
      <w:szCs w:val="28"/>
      <w:lang w:eastAsia="fr-FR"/>
    </w:rPr>
  </w:style>
  <w:style w:type="paragraph" w:customStyle="1" w:styleId="style5">
    <w:name w:val="style5"/>
    <w:basedOn w:val="Normal"/>
    <w:rsid w:val="005C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style6">
    <w:name w:val="style6"/>
    <w:basedOn w:val="Normal"/>
    <w:rsid w:val="005C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style111">
    <w:name w:val="style111"/>
    <w:basedOn w:val="Policepardfaut"/>
    <w:rsid w:val="005C43A1"/>
    <w:rPr>
      <w:color w:val="FFFFFF"/>
      <w:sz w:val="37"/>
      <w:szCs w:val="37"/>
    </w:rPr>
  </w:style>
  <w:style w:type="paragraph" w:styleId="NormalWeb">
    <w:name w:val="Normal (Web)"/>
    <w:basedOn w:val="Normal"/>
    <w:uiPriority w:val="99"/>
    <w:unhideWhenUsed/>
    <w:rsid w:val="005C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1">
    <w:name w:val="style41"/>
    <w:basedOn w:val="Policepardfaut"/>
    <w:rsid w:val="005C43A1"/>
    <w:rPr>
      <w:color w:val="00CC00"/>
      <w:sz w:val="28"/>
      <w:szCs w:val="28"/>
    </w:rPr>
  </w:style>
  <w:style w:type="character" w:customStyle="1" w:styleId="style61">
    <w:name w:val="style61"/>
    <w:basedOn w:val="Policepardfaut"/>
    <w:rsid w:val="005C43A1"/>
    <w:rPr>
      <w:color w:val="000000"/>
    </w:rPr>
  </w:style>
  <w:style w:type="character" w:customStyle="1" w:styleId="style51">
    <w:name w:val="style51"/>
    <w:basedOn w:val="Policepardfaut"/>
    <w:rsid w:val="005C43A1"/>
    <w:rPr>
      <w:color w:val="000000"/>
      <w:sz w:val="28"/>
      <w:szCs w:val="28"/>
    </w:rPr>
  </w:style>
  <w:style w:type="character" w:customStyle="1" w:styleId="style71">
    <w:name w:val="style71"/>
    <w:basedOn w:val="Policepardfaut"/>
    <w:rsid w:val="005C43A1"/>
    <w:rPr>
      <w:sz w:val="28"/>
      <w:szCs w:val="28"/>
    </w:rPr>
  </w:style>
  <w:style w:type="character" w:customStyle="1" w:styleId="style91">
    <w:name w:val="style91"/>
    <w:basedOn w:val="Policepardfaut"/>
    <w:rsid w:val="005C43A1"/>
    <w:rPr>
      <w:color w:val="FFFFF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43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A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62BE"/>
  </w:style>
  <w:style w:type="paragraph" w:styleId="Pieddepage">
    <w:name w:val="footer"/>
    <w:basedOn w:val="Normal"/>
    <w:link w:val="PieddepageCar"/>
    <w:uiPriority w:val="99"/>
    <w:semiHidden/>
    <w:unhideWhenUsed/>
    <w:rsid w:val="003A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6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4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2009-11-23T21:10:00Z</dcterms:created>
  <dcterms:modified xsi:type="dcterms:W3CDTF">2009-12-07T23:58:00Z</dcterms:modified>
</cp:coreProperties>
</file>